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140B378F"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163500">
        <w:rPr>
          <w:color w:val="12284C" w:themeColor="text2"/>
          <w:sz w:val="28"/>
          <w:szCs w:val="36"/>
        </w:rPr>
        <w:t>FAID Merchandising and Entrepreneurship</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163500">
        <w:rPr>
          <w:color w:val="12284C" w:themeColor="text2"/>
          <w:sz w:val="28"/>
          <w:szCs w:val="36"/>
        </w:rPr>
        <w:t>30112</w:t>
      </w:r>
      <w:r>
        <w:rPr>
          <w:color w:val="12284C" w:themeColor="text2"/>
          <w:sz w:val="28"/>
          <w:szCs w:val="36"/>
        </w:rPr>
        <w:fldChar w:fldCharType="end"/>
      </w:r>
      <w:r w:rsidR="00163500">
        <w:rPr>
          <w:color w:val="12284C" w:themeColor="text2"/>
          <w:sz w:val="28"/>
          <w:szCs w:val="36"/>
        </w:rPr>
        <w:t xml:space="preserve">     </w:t>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163500">
        <w:rPr>
          <w:color w:val="12284C" w:themeColor="text2"/>
          <w:sz w:val="28"/>
          <w:szCs w:val="36"/>
        </w:rPr>
        <w:t>0.5</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19EED0D6" w14:textId="77777777" w:rsidR="00163500" w:rsidRDefault="00163500" w:rsidP="00163500">
      <w:pPr>
        <w:spacing w:before="0" w:after="0"/>
        <w:rPr>
          <w:rStyle w:val="Regular"/>
        </w:rPr>
      </w:pPr>
    </w:p>
    <w:p w14:paraId="1991A07A" w14:textId="77777777" w:rsidR="00163500" w:rsidRDefault="009C4EE4" w:rsidP="00163500">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163500" w:rsidRPr="00163500">
        <w:rPr>
          <w:rFonts w:ascii="Open Sans Light" w:eastAsia="Times New Roman" w:hAnsi="Open Sans Light" w:cs="Open Sans Light"/>
          <w:color w:val="000000"/>
          <w:kern w:val="0"/>
          <w:sz w:val="20"/>
          <w:szCs w:val="20"/>
          <w14:ligatures w14:val="none"/>
        </w:rPr>
        <w:t>Fashion, Apparel, Interior Design (19.0999)</w:t>
      </w:r>
    </w:p>
    <w:p w14:paraId="070DDCCD" w14:textId="77777777" w:rsidR="00163500" w:rsidRDefault="00163500" w:rsidP="00163500">
      <w:pPr>
        <w:spacing w:before="0" w:after="0"/>
        <w:rPr>
          <w:rFonts w:ascii="Open Sans Light" w:eastAsia="Times New Roman" w:hAnsi="Open Sans Light" w:cs="Open Sans Light"/>
          <w:color w:val="000000"/>
          <w:kern w:val="0"/>
          <w:sz w:val="20"/>
          <w:szCs w:val="20"/>
          <w14:ligatures w14:val="none"/>
        </w:rPr>
      </w:pPr>
    </w:p>
    <w:p w14:paraId="1A28B856" w14:textId="7D80859D" w:rsidR="00163500" w:rsidRPr="00163500" w:rsidRDefault="009C4EE4" w:rsidP="00163500">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163500" w:rsidRPr="00163500">
        <w:rPr>
          <w:rFonts w:ascii="Open Sans Light" w:eastAsia="Times New Roman" w:hAnsi="Open Sans Light" w:cs="Open Sans Light"/>
          <w:b/>
          <w:bCs/>
          <w:color w:val="000000"/>
          <w:kern w:val="0"/>
          <w:sz w:val="20"/>
          <w:szCs w:val="20"/>
          <w14:ligatures w14:val="none"/>
        </w:rPr>
        <w:t>Technical Level:</w:t>
      </w:r>
      <w:r w:rsidR="00163500" w:rsidRPr="00163500">
        <w:rPr>
          <w:rFonts w:ascii="Open Sans Light" w:eastAsia="Times New Roman" w:hAnsi="Open Sans Light" w:cs="Open Sans Light"/>
          <w:color w:val="000000"/>
          <w:kern w:val="0"/>
          <w:sz w:val="20"/>
          <w:szCs w:val="20"/>
          <w14:ligatures w14:val="none"/>
        </w:rPr>
        <w:t xml:space="preserve"> Interior and Textile Merchandising is a course that centers upon the merchandising of interior and textile products in a variety of settings. Topics include exploring cycles, </w:t>
      </w:r>
      <w:r w:rsidR="00163500" w:rsidRPr="00163500">
        <w:rPr>
          <w:rFonts w:ascii="Open Sans Light" w:eastAsia="Times New Roman" w:hAnsi="Open Sans Light" w:cs="Open Sans Light"/>
          <w:color w:val="000000"/>
          <w:kern w:val="0"/>
          <w:sz w:val="20"/>
          <w:szCs w:val="20"/>
          <w14:ligatures w14:val="none"/>
        </w:rPr>
        <w:t>trends,</w:t>
      </w:r>
      <w:r w:rsidR="00163500" w:rsidRPr="00163500">
        <w:rPr>
          <w:rFonts w:ascii="Open Sans Light" w:eastAsia="Times New Roman" w:hAnsi="Open Sans Light" w:cs="Open Sans Light"/>
          <w:color w:val="000000"/>
          <w:kern w:val="0"/>
          <w:sz w:val="20"/>
          <w:szCs w:val="20"/>
          <w14:ligatures w14:val="none"/>
        </w:rPr>
        <w:t xml:space="preserve"> and style as well as the techniques in coordination, promotion, </w:t>
      </w:r>
      <w:proofErr w:type="gramStart"/>
      <w:r w:rsidR="00163500" w:rsidRPr="00163500">
        <w:rPr>
          <w:rFonts w:ascii="Open Sans Light" w:eastAsia="Times New Roman" w:hAnsi="Open Sans Light" w:cs="Open Sans Light"/>
          <w:color w:val="000000"/>
          <w:kern w:val="0"/>
          <w:sz w:val="20"/>
          <w:szCs w:val="20"/>
          <w14:ligatures w14:val="none"/>
        </w:rPr>
        <w:t>display</w:t>
      </w:r>
      <w:proofErr w:type="gramEnd"/>
      <w:r w:rsidR="00163500" w:rsidRPr="00163500">
        <w:rPr>
          <w:rFonts w:ascii="Open Sans Light" w:eastAsia="Times New Roman" w:hAnsi="Open Sans Light" w:cs="Open Sans Light"/>
          <w:color w:val="000000"/>
          <w:kern w:val="0"/>
          <w:sz w:val="20"/>
          <w:szCs w:val="20"/>
          <w14:ligatures w14:val="none"/>
        </w:rPr>
        <w:t xml:space="preserve"> and sales of interior and textile items. Basic management and entrepreneurship will be introduced as will the relationship of the skills to set and exhibit design.</w:t>
      </w:r>
    </w:p>
    <w:p w14:paraId="4FBDB71A" w14:textId="24FD7FBA" w:rsidR="009C4EE4" w:rsidRPr="00163500" w:rsidRDefault="009C4EE4" w:rsidP="00163500">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73A925F5" w:rsidR="009C4EE4" w:rsidRPr="003F2990" w:rsidRDefault="009C4EE4" w:rsidP="00047F95">
      <w:pPr>
        <w:pStyle w:val="Heading2"/>
      </w:pPr>
      <w:r w:rsidRPr="003F2990">
        <w:t>Benchmark 1:</w:t>
      </w:r>
      <w:r w:rsidR="00B30998" w:rsidRPr="003F2990">
        <w:t xml:space="preserve"> </w:t>
      </w:r>
      <w:sdt>
        <w:sdtPr>
          <w:id w:val="-1253581834"/>
          <w:placeholder>
            <w:docPart w:val="6A1D218F67EA4C649FF454C5B0AB0BBE"/>
          </w:placeholder>
        </w:sdtPr>
        <w:sdtEndPr/>
        <w:sdtContent>
          <w:r w:rsidR="00163500" w:rsidRPr="00163500">
            <w:t>Analyze business practices within the fashion, apparel and interior design industry.</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163500" w:rsidRPr="009F713B" w14:paraId="3475336C" w14:textId="77777777" w:rsidTr="00F51B54">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163500" w:rsidRPr="00334670" w:rsidRDefault="00163500" w:rsidP="00163500">
            <w:pPr>
              <w:pStyle w:val="TableLeftcolumn"/>
            </w:pPr>
            <w:r w:rsidRPr="00334670">
              <w:t>1.1</w:t>
            </w:r>
          </w:p>
        </w:tc>
        <w:tc>
          <w:tcPr>
            <w:tcW w:w="8200" w:type="dxa"/>
            <w:tcBorders>
              <w:top w:val="nil"/>
              <w:left w:val="nil"/>
              <w:bottom w:val="nil"/>
              <w:right w:val="nil"/>
            </w:tcBorders>
            <w:shd w:val="clear" w:color="auto" w:fill="auto"/>
            <w:vAlign w:val="center"/>
          </w:tcPr>
          <w:p w14:paraId="4F3DC746" w14:textId="09C3D0F1" w:rsidR="00163500" w:rsidRPr="00D53139" w:rsidRDefault="00163500" w:rsidP="00163500">
            <w:pPr>
              <w:pStyle w:val="Tabletext"/>
            </w:pPr>
            <w:r>
              <w:rPr>
                <w:rFonts w:ascii="Open Sans Light" w:hAnsi="Open Sans Light" w:cs="Open Sans Light"/>
                <w:color w:val="000000"/>
              </w:rPr>
              <w:t>Identify quality customer service indicators.</w:t>
            </w:r>
          </w:p>
        </w:tc>
        <w:tc>
          <w:tcPr>
            <w:tcW w:w="877" w:type="dxa"/>
            <w:tcBorders>
              <w:bottom w:val="single" w:sz="8" w:space="0" w:color="auto"/>
            </w:tcBorders>
            <w:vAlign w:val="bottom"/>
          </w:tcPr>
          <w:p w14:paraId="1012989B" w14:textId="5DBA88DF" w:rsidR="00163500" w:rsidRPr="00ED28EF" w:rsidRDefault="00163500" w:rsidP="00163500">
            <w:pPr>
              <w:pStyle w:val="Tabletext"/>
              <w:rPr>
                <w:rStyle w:val="Formentry12ptopunderline"/>
              </w:rPr>
            </w:pPr>
          </w:p>
        </w:tc>
      </w:tr>
      <w:tr w:rsidR="00163500" w:rsidRPr="009F713B" w14:paraId="422523F4" w14:textId="77777777" w:rsidTr="00F51B54">
        <w:tc>
          <w:tcPr>
            <w:tcW w:w="705" w:type="dxa"/>
          </w:tcPr>
          <w:p w14:paraId="0F428A28" w14:textId="77777777" w:rsidR="00163500" w:rsidRPr="00334670" w:rsidRDefault="00163500" w:rsidP="00163500">
            <w:pPr>
              <w:pStyle w:val="TableLeftcolumn"/>
            </w:pPr>
            <w:r w:rsidRPr="00334670">
              <w:t>1.2</w:t>
            </w:r>
          </w:p>
        </w:tc>
        <w:tc>
          <w:tcPr>
            <w:tcW w:w="8200" w:type="dxa"/>
            <w:tcBorders>
              <w:top w:val="nil"/>
              <w:left w:val="nil"/>
              <w:bottom w:val="nil"/>
              <w:right w:val="nil"/>
            </w:tcBorders>
            <w:shd w:val="clear" w:color="auto" w:fill="auto"/>
            <w:vAlign w:val="center"/>
          </w:tcPr>
          <w:p w14:paraId="06BAE4CB" w14:textId="38335616" w:rsidR="00163500" w:rsidRPr="00334670" w:rsidRDefault="00163500" w:rsidP="00163500">
            <w:pPr>
              <w:pStyle w:val="Tabletext"/>
            </w:pPr>
            <w:r>
              <w:rPr>
                <w:rFonts w:ascii="Open Sans Light" w:hAnsi="Open Sans Light" w:cs="Open Sans Light"/>
                <w:color w:val="000000"/>
              </w:rPr>
              <w:t>Analyze the considerations necessary when working with culturally diverse clients.</w:t>
            </w:r>
          </w:p>
        </w:tc>
        <w:tc>
          <w:tcPr>
            <w:tcW w:w="877" w:type="dxa"/>
            <w:tcBorders>
              <w:top w:val="single" w:sz="8" w:space="0" w:color="auto"/>
              <w:bottom w:val="single" w:sz="8" w:space="0" w:color="auto"/>
            </w:tcBorders>
            <w:vAlign w:val="bottom"/>
          </w:tcPr>
          <w:p w14:paraId="4AE8056E" w14:textId="5821B5D7" w:rsidR="00163500" w:rsidRPr="00ED28EF" w:rsidRDefault="00163500" w:rsidP="00163500">
            <w:pPr>
              <w:pStyle w:val="Tabletext"/>
              <w:rPr>
                <w:rStyle w:val="Formentry12ptopunderline"/>
              </w:rPr>
            </w:pPr>
          </w:p>
        </w:tc>
      </w:tr>
      <w:tr w:rsidR="00163500" w:rsidRPr="009F713B" w14:paraId="0F857F0B" w14:textId="77777777" w:rsidTr="00F51B54">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163500" w:rsidRPr="00334670" w:rsidRDefault="00163500" w:rsidP="00163500">
            <w:pPr>
              <w:pStyle w:val="TableLeftcolumn"/>
            </w:pPr>
            <w:r w:rsidRPr="00334670">
              <w:t>1.3</w:t>
            </w:r>
          </w:p>
        </w:tc>
        <w:tc>
          <w:tcPr>
            <w:tcW w:w="8200" w:type="dxa"/>
            <w:tcBorders>
              <w:top w:val="nil"/>
              <w:left w:val="nil"/>
              <w:bottom w:val="nil"/>
              <w:right w:val="nil"/>
            </w:tcBorders>
            <w:shd w:val="clear" w:color="auto" w:fill="auto"/>
            <w:vAlign w:val="center"/>
          </w:tcPr>
          <w:p w14:paraId="4824A4FC" w14:textId="247A6E19" w:rsidR="00163500" w:rsidRPr="00334670" w:rsidRDefault="00163500" w:rsidP="00163500">
            <w:pPr>
              <w:pStyle w:val="Tabletext"/>
            </w:pPr>
            <w:r>
              <w:rPr>
                <w:rFonts w:ascii="Open Sans Light" w:hAnsi="Open Sans Light" w:cs="Open Sans Light"/>
                <w:color w:val="000000"/>
              </w:rPr>
              <w:t>Investigate common methods of promoting FAID services.</w:t>
            </w:r>
          </w:p>
        </w:tc>
        <w:tc>
          <w:tcPr>
            <w:tcW w:w="877" w:type="dxa"/>
            <w:tcBorders>
              <w:top w:val="single" w:sz="8" w:space="0" w:color="auto"/>
              <w:bottom w:val="single" w:sz="8" w:space="0" w:color="auto"/>
            </w:tcBorders>
            <w:vAlign w:val="bottom"/>
          </w:tcPr>
          <w:p w14:paraId="40DA3DE6" w14:textId="2049E95A" w:rsidR="00163500" w:rsidRPr="00ED28EF" w:rsidRDefault="00163500" w:rsidP="00163500">
            <w:pPr>
              <w:pStyle w:val="Tabletext"/>
              <w:rPr>
                <w:rStyle w:val="Formentry12ptopunderline"/>
              </w:rPr>
            </w:pPr>
          </w:p>
        </w:tc>
      </w:tr>
      <w:tr w:rsidR="00163500" w:rsidRPr="009F713B" w14:paraId="12A00709" w14:textId="77777777" w:rsidTr="00F51B54">
        <w:tc>
          <w:tcPr>
            <w:tcW w:w="705" w:type="dxa"/>
          </w:tcPr>
          <w:p w14:paraId="0F677E59" w14:textId="77777777" w:rsidR="00163500" w:rsidRPr="00334670" w:rsidRDefault="00163500" w:rsidP="00163500">
            <w:pPr>
              <w:pStyle w:val="TableLeftcolumn"/>
            </w:pPr>
            <w:r w:rsidRPr="00334670">
              <w:t>1.4</w:t>
            </w:r>
          </w:p>
        </w:tc>
        <w:tc>
          <w:tcPr>
            <w:tcW w:w="8200" w:type="dxa"/>
            <w:tcBorders>
              <w:top w:val="nil"/>
              <w:left w:val="nil"/>
              <w:bottom w:val="nil"/>
              <w:right w:val="nil"/>
            </w:tcBorders>
            <w:shd w:val="clear" w:color="auto" w:fill="auto"/>
            <w:vAlign w:val="center"/>
          </w:tcPr>
          <w:p w14:paraId="1066DC66" w14:textId="07DE8256" w:rsidR="00163500" w:rsidRPr="00334670" w:rsidRDefault="00163500" w:rsidP="00163500">
            <w:pPr>
              <w:pStyle w:val="Tabletext"/>
            </w:pPr>
            <w:r>
              <w:rPr>
                <w:rFonts w:ascii="Open Sans Light" w:hAnsi="Open Sans Light" w:cs="Open Sans Light"/>
                <w:color w:val="000000"/>
              </w:rPr>
              <w:t>Analyze influence of mark up, mark down, cash flow, pricing custom work, staffing costs and overhead on profit margin.</w:t>
            </w:r>
          </w:p>
        </w:tc>
        <w:tc>
          <w:tcPr>
            <w:tcW w:w="877" w:type="dxa"/>
            <w:tcBorders>
              <w:top w:val="single" w:sz="8" w:space="0" w:color="auto"/>
              <w:bottom w:val="single" w:sz="8" w:space="0" w:color="auto"/>
            </w:tcBorders>
            <w:vAlign w:val="bottom"/>
          </w:tcPr>
          <w:p w14:paraId="5521F425" w14:textId="4E89D8EB" w:rsidR="00163500" w:rsidRPr="00ED28EF" w:rsidRDefault="00163500" w:rsidP="00163500">
            <w:pPr>
              <w:pStyle w:val="Tabletext"/>
              <w:rPr>
                <w:rStyle w:val="Formentry12ptopunderline"/>
              </w:rPr>
            </w:pPr>
          </w:p>
        </w:tc>
      </w:tr>
      <w:tr w:rsidR="00163500" w:rsidRPr="009F713B" w14:paraId="7EDE9D68" w14:textId="77777777" w:rsidTr="00F51B54">
        <w:trPr>
          <w:cnfStyle w:val="000000100000" w:firstRow="0" w:lastRow="0" w:firstColumn="0" w:lastColumn="0" w:oddVBand="0" w:evenVBand="0" w:oddHBand="1" w:evenHBand="0" w:firstRowFirstColumn="0" w:firstRowLastColumn="0" w:lastRowFirstColumn="0" w:lastRowLastColumn="0"/>
        </w:trPr>
        <w:tc>
          <w:tcPr>
            <w:tcW w:w="705" w:type="dxa"/>
          </w:tcPr>
          <w:p w14:paraId="203AA4B6" w14:textId="77777777" w:rsidR="00163500" w:rsidRPr="00334670" w:rsidRDefault="00163500" w:rsidP="00163500">
            <w:pPr>
              <w:pStyle w:val="TableLeftcolumn"/>
            </w:pPr>
            <w:r w:rsidRPr="00334670">
              <w:t>1.5</w:t>
            </w:r>
          </w:p>
        </w:tc>
        <w:tc>
          <w:tcPr>
            <w:tcW w:w="8200" w:type="dxa"/>
            <w:tcBorders>
              <w:top w:val="nil"/>
              <w:left w:val="nil"/>
              <w:bottom w:val="nil"/>
              <w:right w:val="nil"/>
            </w:tcBorders>
            <w:shd w:val="clear" w:color="auto" w:fill="auto"/>
            <w:vAlign w:val="center"/>
          </w:tcPr>
          <w:p w14:paraId="04CD95B0" w14:textId="7E3ADB21" w:rsidR="00163500" w:rsidRPr="00334670" w:rsidRDefault="00163500" w:rsidP="00163500">
            <w:pPr>
              <w:pStyle w:val="Tabletext"/>
            </w:pPr>
            <w:r>
              <w:rPr>
                <w:rFonts w:ascii="Open Sans Light" w:hAnsi="Open Sans Light" w:cs="Open Sans Light"/>
                <w:color w:val="000000"/>
              </w:rPr>
              <w:t>Critique merchandising layout and strategies for effectiveness in meeting target client needs.</w:t>
            </w:r>
          </w:p>
        </w:tc>
        <w:tc>
          <w:tcPr>
            <w:tcW w:w="877" w:type="dxa"/>
            <w:tcBorders>
              <w:top w:val="single" w:sz="8" w:space="0" w:color="auto"/>
              <w:bottom w:val="single" w:sz="8" w:space="0" w:color="auto"/>
            </w:tcBorders>
            <w:vAlign w:val="bottom"/>
          </w:tcPr>
          <w:p w14:paraId="5DF443EC" w14:textId="19538431" w:rsidR="00163500" w:rsidRPr="00ED28EF" w:rsidRDefault="00163500" w:rsidP="00163500">
            <w:pPr>
              <w:pStyle w:val="Tabletext"/>
              <w:rPr>
                <w:rStyle w:val="Formentry12ptopunderline"/>
              </w:rPr>
            </w:pPr>
          </w:p>
        </w:tc>
      </w:tr>
    </w:tbl>
    <w:p w14:paraId="7B228C3A" w14:textId="6E8C9955" w:rsidR="009C4EE4" w:rsidRDefault="009C4EE4" w:rsidP="00047F95">
      <w:pPr>
        <w:pStyle w:val="Heading2"/>
      </w:pPr>
      <w:r>
        <w:t xml:space="preserve">Benchmark </w:t>
      </w:r>
      <w:r w:rsidRPr="00E8027C">
        <w:t>2</w:t>
      </w:r>
      <w:r>
        <w:t>:</w:t>
      </w:r>
      <w:r w:rsidR="00B30998">
        <w:t xml:space="preserve"> </w:t>
      </w:r>
      <w:sdt>
        <w:sdtPr>
          <w:id w:val="-422336772"/>
          <w:placeholder>
            <w:docPart w:val="4EBDA84D602D42EFB0370FBF1D233657"/>
          </w:placeholder>
        </w:sdtPr>
        <w:sdtEndPr/>
        <w:sdtContent>
          <w:r w:rsidR="00163500" w:rsidRPr="00163500">
            <w:t>Analyze merchandising and entrepreneurship in fashion, apparel and interior design applications.</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A04D82">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163500" w:rsidRPr="009F713B" w14:paraId="2712CFEE" w14:textId="77777777" w:rsidTr="00EC73A7">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163500" w:rsidRPr="00334670" w:rsidRDefault="00163500" w:rsidP="00163500">
            <w:pPr>
              <w:pStyle w:val="TableLeftcolumn"/>
            </w:pPr>
            <w:r w:rsidRPr="000E4E56">
              <w:t>2.1</w:t>
            </w:r>
          </w:p>
        </w:tc>
        <w:tc>
          <w:tcPr>
            <w:tcW w:w="8200" w:type="dxa"/>
            <w:tcBorders>
              <w:top w:val="nil"/>
              <w:left w:val="nil"/>
              <w:bottom w:val="nil"/>
              <w:right w:val="nil"/>
            </w:tcBorders>
            <w:shd w:val="clear" w:color="auto" w:fill="auto"/>
            <w:vAlign w:val="center"/>
          </w:tcPr>
          <w:p w14:paraId="7E57850B" w14:textId="0CDFF41C" w:rsidR="00163500" w:rsidRPr="00D53139" w:rsidRDefault="00163500" w:rsidP="00163500">
            <w:pPr>
              <w:pStyle w:val="Tabletext"/>
            </w:pPr>
            <w:r>
              <w:rPr>
                <w:rFonts w:ascii="Open Sans Light" w:hAnsi="Open Sans Light" w:cs="Open Sans Light"/>
                <w:color w:val="000000"/>
              </w:rPr>
              <w:t>Understand human needs vs wants and impact on merchandising products and developing new products.</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7E97F805" w14:textId="77777777" w:rsidR="00163500" w:rsidRPr="00ED28EF" w:rsidRDefault="00163500" w:rsidP="00163500">
            <w:pPr>
              <w:pStyle w:val="Tabletext"/>
              <w:rPr>
                <w:rStyle w:val="Formentry12ptopunderline"/>
              </w:rPr>
            </w:pPr>
          </w:p>
        </w:tc>
      </w:tr>
      <w:tr w:rsidR="00163500" w:rsidRPr="009F713B" w14:paraId="4E322221" w14:textId="77777777" w:rsidTr="00EC73A7">
        <w:tc>
          <w:tcPr>
            <w:tcW w:w="705" w:type="dxa"/>
          </w:tcPr>
          <w:p w14:paraId="17BF9788" w14:textId="5708E2B2" w:rsidR="00163500" w:rsidRPr="00334670" w:rsidRDefault="00163500" w:rsidP="00163500">
            <w:pPr>
              <w:pStyle w:val="TableLeftcolumn"/>
            </w:pPr>
            <w:r>
              <w:t>2.2</w:t>
            </w:r>
          </w:p>
        </w:tc>
        <w:tc>
          <w:tcPr>
            <w:tcW w:w="8200" w:type="dxa"/>
            <w:tcBorders>
              <w:top w:val="nil"/>
              <w:left w:val="nil"/>
              <w:bottom w:val="nil"/>
              <w:right w:val="nil"/>
            </w:tcBorders>
            <w:shd w:val="clear" w:color="auto" w:fill="auto"/>
            <w:vAlign w:val="center"/>
          </w:tcPr>
          <w:p w14:paraId="2C250D7B" w14:textId="06A49DE2" w:rsidR="00163500" w:rsidRPr="00334670" w:rsidRDefault="00163500" w:rsidP="00163500">
            <w:pPr>
              <w:pStyle w:val="Tabletext"/>
            </w:pPr>
            <w:r>
              <w:rPr>
                <w:rFonts w:ascii="Open Sans Light" w:hAnsi="Open Sans Light" w:cs="Open Sans Light"/>
                <w:color w:val="000000"/>
              </w:rPr>
              <w:t>Analyze the role of professional organizations in offering entrepreneurship support.</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482EFB1" w14:textId="77777777" w:rsidR="00163500" w:rsidRPr="00ED28EF" w:rsidRDefault="00163500" w:rsidP="00163500">
            <w:pPr>
              <w:pStyle w:val="Tabletext"/>
              <w:rPr>
                <w:rStyle w:val="Formentry12ptopunderline"/>
              </w:rPr>
            </w:pPr>
          </w:p>
        </w:tc>
      </w:tr>
      <w:tr w:rsidR="00163500" w:rsidRPr="009F713B" w14:paraId="1FCA5212" w14:textId="77777777" w:rsidTr="00EC73A7">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447FDF71" w:rsidR="00163500" w:rsidRPr="00334670" w:rsidRDefault="00163500" w:rsidP="00163500">
            <w:pPr>
              <w:pStyle w:val="TableLeftcolumn"/>
            </w:pPr>
            <w:r>
              <w:t>2.3</w:t>
            </w:r>
          </w:p>
        </w:tc>
        <w:tc>
          <w:tcPr>
            <w:tcW w:w="8200" w:type="dxa"/>
            <w:tcBorders>
              <w:top w:val="nil"/>
              <w:left w:val="nil"/>
              <w:bottom w:val="nil"/>
              <w:right w:val="nil"/>
            </w:tcBorders>
            <w:shd w:val="clear" w:color="auto" w:fill="auto"/>
            <w:vAlign w:val="center"/>
          </w:tcPr>
          <w:p w14:paraId="5E6C62F5" w14:textId="7449940E" w:rsidR="00163500" w:rsidRPr="00334670" w:rsidRDefault="00163500" w:rsidP="00163500">
            <w:pPr>
              <w:pStyle w:val="Tabletext"/>
            </w:pPr>
            <w:r>
              <w:rPr>
                <w:rFonts w:ascii="Open Sans Light" w:hAnsi="Open Sans Light" w:cs="Open Sans Light"/>
                <w:color w:val="000000"/>
              </w:rPr>
              <w:t>Illustrate use of color in merchandising and sales (both in store theme and product displays).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F1D3D6C" w14:textId="77777777" w:rsidR="00163500" w:rsidRPr="00ED28EF" w:rsidRDefault="00163500" w:rsidP="00163500">
            <w:pPr>
              <w:pStyle w:val="Tabletext"/>
              <w:rPr>
                <w:rStyle w:val="Formentry12ptopunderline"/>
              </w:rPr>
            </w:pPr>
          </w:p>
        </w:tc>
      </w:tr>
      <w:tr w:rsidR="00163500" w:rsidRPr="009F713B" w14:paraId="174CB02E" w14:textId="77777777" w:rsidTr="00EC73A7">
        <w:tc>
          <w:tcPr>
            <w:tcW w:w="705" w:type="dxa"/>
          </w:tcPr>
          <w:p w14:paraId="2FBB3D81" w14:textId="737B2B52" w:rsidR="00163500" w:rsidRPr="00334670" w:rsidRDefault="00163500" w:rsidP="00163500">
            <w:pPr>
              <w:pStyle w:val="TableLeftcolumn"/>
            </w:pPr>
            <w:r>
              <w:t>2.4</w:t>
            </w:r>
          </w:p>
        </w:tc>
        <w:tc>
          <w:tcPr>
            <w:tcW w:w="8200" w:type="dxa"/>
            <w:tcBorders>
              <w:top w:val="nil"/>
              <w:left w:val="nil"/>
              <w:bottom w:val="nil"/>
              <w:right w:val="nil"/>
            </w:tcBorders>
            <w:shd w:val="clear" w:color="auto" w:fill="auto"/>
            <w:vAlign w:val="center"/>
          </w:tcPr>
          <w:p w14:paraId="3D3343D9" w14:textId="45C1DCB0" w:rsidR="00163500" w:rsidRPr="00334670" w:rsidRDefault="00163500" w:rsidP="00163500">
            <w:pPr>
              <w:pStyle w:val="Tabletext"/>
            </w:pPr>
            <w:r>
              <w:rPr>
                <w:rFonts w:ascii="Open Sans Light" w:hAnsi="Open Sans Light" w:cs="Open Sans Light"/>
                <w:color w:val="000000"/>
              </w:rPr>
              <w:t>Analyze layout, traffic flow, and sales enhancement strategies in fashion or interior décor project business stores.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2BEA855" w14:textId="77777777" w:rsidR="00163500" w:rsidRPr="00ED28EF" w:rsidRDefault="00163500" w:rsidP="00163500">
            <w:pPr>
              <w:pStyle w:val="Tabletext"/>
              <w:rPr>
                <w:rStyle w:val="Formentry12ptopunderline"/>
              </w:rPr>
            </w:pPr>
          </w:p>
        </w:tc>
      </w:tr>
      <w:tr w:rsidR="00163500" w:rsidRPr="009F713B" w14:paraId="7527AFA2" w14:textId="77777777" w:rsidTr="00EC73A7">
        <w:trPr>
          <w:cnfStyle w:val="000000100000" w:firstRow="0" w:lastRow="0" w:firstColumn="0" w:lastColumn="0" w:oddVBand="0" w:evenVBand="0" w:oddHBand="1" w:evenHBand="0" w:firstRowFirstColumn="0" w:firstRowLastColumn="0" w:lastRowFirstColumn="0" w:lastRowLastColumn="0"/>
        </w:trPr>
        <w:tc>
          <w:tcPr>
            <w:tcW w:w="705" w:type="dxa"/>
          </w:tcPr>
          <w:p w14:paraId="740F8C61" w14:textId="66AEACA4" w:rsidR="00163500" w:rsidRPr="00334670" w:rsidRDefault="00163500" w:rsidP="00163500">
            <w:pPr>
              <w:pStyle w:val="TableLeftcolumn"/>
            </w:pPr>
            <w:r>
              <w:t>2.5</w:t>
            </w:r>
          </w:p>
        </w:tc>
        <w:tc>
          <w:tcPr>
            <w:tcW w:w="8200" w:type="dxa"/>
            <w:tcBorders>
              <w:top w:val="nil"/>
              <w:left w:val="nil"/>
              <w:bottom w:val="nil"/>
              <w:right w:val="nil"/>
            </w:tcBorders>
            <w:shd w:val="clear" w:color="auto" w:fill="auto"/>
            <w:vAlign w:val="center"/>
          </w:tcPr>
          <w:p w14:paraId="138963DF" w14:textId="393C32AA" w:rsidR="00163500" w:rsidRPr="00334670" w:rsidRDefault="00163500" w:rsidP="00163500">
            <w:pPr>
              <w:pStyle w:val="Tabletext"/>
            </w:pPr>
            <w:r>
              <w:rPr>
                <w:rFonts w:ascii="Open Sans Light" w:hAnsi="Open Sans Light" w:cs="Open Sans Light"/>
                <w:color w:val="000000"/>
              </w:rPr>
              <w:t>Demonstrate ability to select fibers for best application as determined by consumer need, trend, form and function.</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18C91497" w14:textId="77777777" w:rsidR="00163500" w:rsidRPr="00ED28EF" w:rsidRDefault="00163500" w:rsidP="00163500">
            <w:pPr>
              <w:pStyle w:val="Tabletext"/>
              <w:rPr>
                <w:rStyle w:val="Formentry12ptopunderline"/>
              </w:rPr>
            </w:pPr>
          </w:p>
        </w:tc>
      </w:tr>
      <w:tr w:rsidR="00163500" w:rsidRPr="009F713B" w14:paraId="0287EBEB" w14:textId="77777777" w:rsidTr="00EC73A7">
        <w:tc>
          <w:tcPr>
            <w:tcW w:w="705" w:type="dxa"/>
          </w:tcPr>
          <w:p w14:paraId="6C61CE90" w14:textId="1A26770F" w:rsidR="00163500" w:rsidRDefault="00163500" w:rsidP="00163500">
            <w:pPr>
              <w:pStyle w:val="TableLeftcolumn"/>
            </w:pPr>
            <w:r>
              <w:t>2.6</w:t>
            </w:r>
          </w:p>
        </w:tc>
        <w:tc>
          <w:tcPr>
            <w:tcW w:w="8200" w:type="dxa"/>
            <w:tcBorders>
              <w:top w:val="nil"/>
              <w:left w:val="nil"/>
              <w:bottom w:val="nil"/>
              <w:right w:val="nil"/>
            </w:tcBorders>
            <w:shd w:val="clear" w:color="auto" w:fill="auto"/>
            <w:vAlign w:val="center"/>
          </w:tcPr>
          <w:p w14:paraId="7F3E657E" w14:textId="55707EB8" w:rsidR="00163500" w:rsidRPr="00334670" w:rsidRDefault="00163500" w:rsidP="00163500">
            <w:pPr>
              <w:pStyle w:val="Tabletext"/>
            </w:pPr>
            <w:r>
              <w:rPr>
                <w:rFonts w:ascii="Open Sans Light" w:hAnsi="Open Sans Light" w:cs="Open Sans Light"/>
                <w:color w:val="000000"/>
              </w:rPr>
              <w:t>Analyze a basic business plan.</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17C8844B" w14:textId="77777777" w:rsidR="00163500" w:rsidRPr="00ED28EF" w:rsidRDefault="00163500" w:rsidP="00163500">
            <w:pPr>
              <w:pStyle w:val="Tabletext"/>
              <w:rPr>
                <w:rStyle w:val="Formentry12ptopunderline"/>
              </w:rPr>
            </w:pPr>
          </w:p>
        </w:tc>
      </w:tr>
      <w:tr w:rsidR="00163500" w:rsidRPr="009F713B" w14:paraId="717AFA43" w14:textId="77777777" w:rsidTr="00EC73A7">
        <w:trPr>
          <w:cnfStyle w:val="000000100000" w:firstRow="0" w:lastRow="0" w:firstColumn="0" w:lastColumn="0" w:oddVBand="0" w:evenVBand="0" w:oddHBand="1" w:evenHBand="0" w:firstRowFirstColumn="0" w:firstRowLastColumn="0" w:lastRowFirstColumn="0" w:lastRowLastColumn="0"/>
        </w:trPr>
        <w:tc>
          <w:tcPr>
            <w:tcW w:w="705" w:type="dxa"/>
          </w:tcPr>
          <w:p w14:paraId="29AFB475" w14:textId="51AF70E1" w:rsidR="00163500" w:rsidRDefault="00163500" w:rsidP="00163500">
            <w:pPr>
              <w:pStyle w:val="TableLeftcolumn"/>
            </w:pPr>
            <w:r>
              <w:t>2.7</w:t>
            </w:r>
          </w:p>
        </w:tc>
        <w:tc>
          <w:tcPr>
            <w:tcW w:w="8200" w:type="dxa"/>
            <w:tcBorders>
              <w:top w:val="nil"/>
              <w:left w:val="nil"/>
              <w:bottom w:val="nil"/>
              <w:right w:val="nil"/>
            </w:tcBorders>
            <w:shd w:val="clear" w:color="auto" w:fill="auto"/>
            <w:vAlign w:val="center"/>
          </w:tcPr>
          <w:p w14:paraId="54AAA3E0" w14:textId="57BA4650" w:rsidR="00163500" w:rsidRPr="00334670" w:rsidRDefault="00163500" w:rsidP="00163500">
            <w:pPr>
              <w:pStyle w:val="Tabletext"/>
            </w:pPr>
            <w:r>
              <w:rPr>
                <w:rFonts w:ascii="Open Sans Light" w:hAnsi="Open Sans Light" w:cs="Open Sans Light"/>
                <w:color w:val="000000"/>
              </w:rPr>
              <w:t>Critique types of businesses (e.g. franchise, independent owner, and corporation) and entrepreneurship options.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315DAB22" w14:textId="77777777" w:rsidR="00163500" w:rsidRPr="00ED28EF" w:rsidRDefault="00163500" w:rsidP="00163500">
            <w:pPr>
              <w:pStyle w:val="Tabletext"/>
              <w:rPr>
                <w:rStyle w:val="Formentry12ptopunderline"/>
              </w:rPr>
            </w:pPr>
          </w:p>
        </w:tc>
      </w:tr>
      <w:tr w:rsidR="00163500" w:rsidRPr="009F713B" w14:paraId="5C1A02F4" w14:textId="77777777" w:rsidTr="00EC73A7">
        <w:tc>
          <w:tcPr>
            <w:tcW w:w="705" w:type="dxa"/>
          </w:tcPr>
          <w:p w14:paraId="34169FCA" w14:textId="2FB77CA3" w:rsidR="00163500" w:rsidRDefault="00163500" w:rsidP="00163500">
            <w:pPr>
              <w:pStyle w:val="TableLeftcolumn"/>
            </w:pPr>
            <w:r>
              <w:t>2.8</w:t>
            </w:r>
          </w:p>
        </w:tc>
        <w:tc>
          <w:tcPr>
            <w:tcW w:w="8200" w:type="dxa"/>
            <w:tcBorders>
              <w:top w:val="nil"/>
              <w:left w:val="nil"/>
              <w:bottom w:val="nil"/>
              <w:right w:val="nil"/>
            </w:tcBorders>
            <w:shd w:val="clear" w:color="auto" w:fill="auto"/>
            <w:vAlign w:val="center"/>
          </w:tcPr>
          <w:p w14:paraId="62FCE1FF" w14:textId="2028535D" w:rsidR="00163500" w:rsidRPr="00334670" w:rsidRDefault="00163500" w:rsidP="00163500">
            <w:pPr>
              <w:pStyle w:val="Tabletext"/>
            </w:pPr>
            <w:r>
              <w:rPr>
                <w:rFonts w:ascii="Open Sans Light" w:hAnsi="Open Sans Light" w:cs="Open Sans Light"/>
                <w:color w:val="000000"/>
              </w:rPr>
              <w:t>Analyze the role of entrepreneurship in addressing innovation and trends, and meeting niche needs.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1A76D6C5" w14:textId="77777777" w:rsidR="00163500" w:rsidRPr="00ED28EF" w:rsidRDefault="00163500" w:rsidP="00163500">
            <w:pPr>
              <w:pStyle w:val="Tabletext"/>
              <w:rPr>
                <w:rStyle w:val="Formentry12ptopunderline"/>
              </w:rPr>
            </w:pPr>
          </w:p>
        </w:tc>
      </w:tr>
    </w:tbl>
    <w:p w14:paraId="46D55A89" w14:textId="25DC9066" w:rsidR="009C4EE4" w:rsidRPr="00047F95" w:rsidRDefault="009C4EE4" w:rsidP="00047F95">
      <w:pPr>
        <w:pStyle w:val="Heading2"/>
      </w:pPr>
      <w:r w:rsidRPr="006222D6">
        <w:t>Benchmark</w:t>
      </w:r>
      <w:r>
        <w:t xml:space="preserve"> </w:t>
      </w:r>
      <w:r w:rsidRPr="00E8027C">
        <w:t>3</w:t>
      </w:r>
      <w:r>
        <w:t>:</w:t>
      </w:r>
      <w:r w:rsidR="00830497">
        <w:t xml:space="preserve"> </w:t>
      </w:r>
      <w:sdt>
        <w:sdtPr>
          <w:id w:val="594296775"/>
          <w:placeholder>
            <w:docPart w:val="6BA0A627CB1D445FAEF990FB2E9C403C"/>
          </w:placeholder>
        </w:sdtPr>
        <w:sdtEndPr/>
        <w:sdtContent>
          <w:r w:rsidR="003E6A0B" w:rsidRPr="003E6A0B">
            <w:t>Demonstrate technical knowledge and skills related to merchandizing and entrepreneurship used in fashion and apparel.</w:t>
          </w:r>
        </w:sdtContent>
      </w:sdt>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A934AD">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3E6A0B" w:rsidRPr="009F713B" w14:paraId="1147A465" w14:textId="77777777" w:rsidTr="00056987">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3F75E540" w:rsidR="003E6A0B" w:rsidRPr="00A04D82" w:rsidRDefault="003E6A0B" w:rsidP="003E6A0B">
            <w:pPr>
              <w:pStyle w:val="TableLeftcolumn"/>
            </w:pPr>
            <w:r w:rsidRPr="00A04D82">
              <w:t>3.1</w:t>
            </w:r>
          </w:p>
        </w:tc>
        <w:tc>
          <w:tcPr>
            <w:tcW w:w="8194" w:type="dxa"/>
            <w:tcBorders>
              <w:top w:val="nil"/>
              <w:left w:val="nil"/>
              <w:bottom w:val="nil"/>
              <w:right w:val="nil"/>
            </w:tcBorders>
            <w:shd w:val="clear" w:color="auto" w:fill="auto"/>
            <w:vAlign w:val="center"/>
          </w:tcPr>
          <w:p w14:paraId="5217D26F" w14:textId="1F98641D" w:rsidR="003E6A0B" w:rsidRPr="00D53139" w:rsidRDefault="003E6A0B" w:rsidP="003E6A0B">
            <w:pPr>
              <w:pStyle w:val="NoSpacing"/>
            </w:pPr>
            <w:r>
              <w:rPr>
                <w:rFonts w:ascii="Open Sans Light" w:hAnsi="Open Sans Light" w:cs="Open Sans Light"/>
                <w:color w:val="000000"/>
              </w:rPr>
              <w:t>Generate a store design and merchandising plans that takes into consideration energy conservation, and needs of diverse audiences and price points.</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bottom w:val="single" w:sz="8" w:space="0" w:color="auto"/>
            </w:tcBorders>
            <w:vAlign w:val="bottom"/>
          </w:tcPr>
          <w:p w14:paraId="76F0DC7D" w14:textId="77777777" w:rsidR="003E6A0B" w:rsidRPr="00ED28EF" w:rsidRDefault="003E6A0B" w:rsidP="003E6A0B">
            <w:pPr>
              <w:pStyle w:val="Tabletext"/>
              <w:rPr>
                <w:rStyle w:val="Formentry12ptopunderline"/>
              </w:rPr>
            </w:pPr>
          </w:p>
        </w:tc>
      </w:tr>
      <w:tr w:rsidR="003E6A0B" w:rsidRPr="009F713B" w14:paraId="6D602401" w14:textId="77777777" w:rsidTr="00056987">
        <w:trPr>
          <w:trHeight w:val="20"/>
        </w:trPr>
        <w:tc>
          <w:tcPr>
            <w:tcW w:w="720" w:type="dxa"/>
          </w:tcPr>
          <w:p w14:paraId="047A6946" w14:textId="7F12445C" w:rsidR="003E6A0B" w:rsidRPr="00A04D82" w:rsidRDefault="003E6A0B" w:rsidP="003E6A0B">
            <w:pPr>
              <w:pStyle w:val="TableLeftcolumn"/>
            </w:pPr>
            <w:r w:rsidRPr="00A04D82">
              <w:t>3.2</w:t>
            </w:r>
          </w:p>
        </w:tc>
        <w:tc>
          <w:tcPr>
            <w:tcW w:w="8194" w:type="dxa"/>
            <w:tcBorders>
              <w:top w:val="nil"/>
              <w:left w:val="nil"/>
              <w:bottom w:val="nil"/>
              <w:right w:val="nil"/>
            </w:tcBorders>
            <w:shd w:val="clear" w:color="auto" w:fill="auto"/>
            <w:vAlign w:val="center"/>
          </w:tcPr>
          <w:p w14:paraId="672546D8" w14:textId="34455CDD" w:rsidR="003E6A0B" w:rsidRPr="00334670" w:rsidRDefault="003E6A0B" w:rsidP="003E6A0B">
            <w:pPr>
              <w:pStyle w:val="NoSpacing"/>
            </w:pPr>
            <w:r>
              <w:rPr>
                <w:rFonts w:ascii="Open Sans Light" w:hAnsi="Open Sans Light" w:cs="Open Sans Light"/>
                <w:color w:val="000000"/>
              </w:rPr>
              <w:t>Demonstrate visual display skills utilizing design elements and principles effectively.</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C1BB0F3" w14:textId="77777777" w:rsidR="003E6A0B" w:rsidRPr="00ED28EF" w:rsidRDefault="003E6A0B" w:rsidP="003E6A0B">
            <w:pPr>
              <w:pStyle w:val="Tabletext"/>
              <w:rPr>
                <w:rStyle w:val="Formentry12ptopunderline"/>
              </w:rPr>
            </w:pPr>
          </w:p>
        </w:tc>
      </w:tr>
      <w:tr w:rsidR="003E6A0B" w:rsidRPr="009F713B" w14:paraId="60C876BF" w14:textId="77777777" w:rsidTr="00056987">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C523061" w14:textId="6CB4041D" w:rsidR="003E6A0B" w:rsidRPr="00A04D82" w:rsidRDefault="003E6A0B" w:rsidP="003E6A0B">
            <w:pPr>
              <w:pStyle w:val="TableLeftcolumn"/>
            </w:pPr>
            <w:r w:rsidRPr="00A04D82">
              <w:t>3.3</w:t>
            </w:r>
          </w:p>
        </w:tc>
        <w:tc>
          <w:tcPr>
            <w:tcW w:w="8194" w:type="dxa"/>
            <w:tcBorders>
              <w:top w:val="nil"/>
              <w:left w:val="nil"/>
              <w:bottom w:val="nil"/>
              <w:right w:val="nil"/>
            </w:tcBorders>
            <w:shd w:val="clear" w:color="auto" w:fill="auto"/>
            <w:vAlign w:val="center"/>
          </w:tcPr>
          <w:p w14:paraId="1816B003" w14:textId="64086A31" w:rsidR="003E6A0B" w:rsidRPr="00334670" w:rsidRDefault="003E6A0B" w:rsidP="003E6A0B">
            <w:pPr>
              <w:pStyle w:val="NoSpacing"/>
            </w:pPr>
            <w:r>
              <w:rPr>
                <w:rFonts w:ascii="Open Sans Light" w:hAnsi="Open Sans Light" w:cs="Open Sans Light"/>
                <w:color w:val="000000"/>
              </w:rPr>
              <w:t>Analyze the need for sales to move product and free cash flow.</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96B3476" w14:textId="77777777" w:rsidR="003E6A0B" w:rsidRPr="00ED28EF" w:rsidRDefault="003E6A0B" w:rsidP="003E6A0B">
            <w:pPr>
              <w:pStyle w:val="Tabletext"/>
              <w:rPr>
                <w:rStyle w:val="Formentry12ptopunderline"/>
              </w:rPr>
            </w:pPr>
          </w:p>
        </w:tc>
      </w:tr>
      <w:tr w:rsidR="003E6A0B" w:rsidRPr="009F713B" w14:paraId="29029CEA" w14:textId="77777777" w:rsidTr="00056987">
        <w:trPr>
          <w:trHeight w:val="20"/>
        </w:trPr>
        <w:tc>
          <w:tcPr>
            <w:tcW w:w="720" w:type="dxa"/>
          </w:tcPr>
          <w:p w14:paraId="05805C1A" w14:textId="3AD4F9D4" w:rsidR="003E6A0B" w:rsidRPr="00A04D82" w:rsidRDefault="003E6A0B" w:rsidP="003E6A0B">
            <w:pPr>
              <w:pStyle w:val="TableLeftcolumn"/>
            </w:pPr>
            <w:r w:rsidRPr="00A04D82">
              <w:t>3.4</w:t>
            </w:r>
          </w:p>
        </w:tc>
        <w:tc>
          <w:tcPr>
            <w:tcW w:w="8194" w:type="dxa"/>
            <w:tcBorders>
              <w:top w:val="nil"/>
              <w:left w:val="nil"/>
              <w:bottom w:val="nil"/>
              <w:right w:val="nil"/>
            </w:tcBorders>
            <w:shd w:val="clear" w:color="auto" w:fill="auto"/>
            <w:vAlign w:val="center"/>
          </w:tcPr>
          <w:p w14:paraId="2859F556" w14:textId="31DEC6D3" w:rsidR="003E6A0B" w:rsidRPr="00334670" w:rsidRDefault="003E6A0B" w:rsidP="003E6A0B">
            <w:pPr>
              <w:pStyle w:val="NoSpacing"/>
            </w:pPr>
            <w:r>
              <w:rPr>
                <w:rFonts w:ascii="Open Sans Light" w:hAnsi="Open Sans Light" w:cs="Open Sans Light"/>
                <w:color w:val="000000"/>
              </w:rPr>
              <w:t>Demonstrate abilities to merchandize projects to meet a variety of target audiences.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E25BE4F" w14:textId="77777777" w:rsidR="003E6A0B" w:rsidRPr="00ED28EF" w:rsidRDefault="003E6A0B" w:rsidP="003E6A0B">
            <w:pPr>
              <w:pStyle w:val="Tabletext"/>
              <w:rPr>
                <w:rStyle w:val="Formentry12ptopunderline"/>
              </w:rPr>
            </w:pPr>
          </w:p>
        </w:tc>
      </w:tr>
    </w:tbl>
    <w:p w14:paraId="2CFE93E8" w14:textId="4D2ACBED" w:rsidR="009C4EE4" w:rsidRDefault="009C4EE4" w:rsidP="00047F95">
      <w:pPr>
        <w:pStyle w:val="Heading2"/>
      </w:pPr>
      <w:r w:rsidRPr="006222D6">
        <w:t>Benchmark</w:t>
      </w:r>
      <w:r>
        <w:t xml:space="preserve"> </w:t>
      </w:r>
      <w:r w:rsidRPr="00E8027C">
        <w:t>4</w:t>
      </w:r>
      <w:r>
        <w:t>:</w:t>
      </w:r>
      <w:r>
        <w:tab/>
      </w:r>
      <w:r w:rsidR="00830497">
        <w:t xml:space="preserve"> </w:t>
      </w:r>
      <w:sdt>
        <w:sdtPr>
          <w:id w:val="-1386640006"/>
          <w:placeholder>
            <w:docPart w:val="7C5C3CF53E9C43488E686E31AAB5B211"/>
          </w:placeholder>
        </w:sdtPr>
        <w:sdtEndPr/>
        <w:sdtContent>
          <w:r w:rsidR="003E6A0B" w:rsidRPr="003E6A0B">
            <w:t>Develop career readiness in the fashion, apparel and textile industry.</w:t>
          </w:r>
        </w:sdtContent>
      </w:sdt>
    </w:p>
    <w:p w14:paraId="7DA32292" w14:textId="77777777" w:rsidR="001C6C73" w:rsidRPr="003962B7" w:rsidRDefault="001C6C73" w:rsidP="00C41189">
      <w:pPr>
        <w:pStyle w:val="Heading3"/>
      </w:pPr>
      <w:r>
        <w:t>Competencies</w:t>
      </w:r>
    </w:p>
    <w:tbl>
      <w:tblPr>
        <w:tblStyle w:val="PlainTable1"/>
        <w:tblW w:w="9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
      <w:tblGrid>
        <w:gridCol w:w="810"/>
        <w:gridCol w:w="8194"/>
        <w:gridCol w:w="878"/>
      </w:tblGrid>
      <w:tr w:rsidR="00E515C8" w:rsidRPr="00C41189" w14:paraId="5955A075" w14:textId="77777777" w:rsidTr="00C4118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0" w:type="dxa"/>
          </w:tcPr>
          <w:p w14:paraId="76C4B368" w14:textId="44F9862A" w:rsidR="00E515C8" w:rsidRPr="00C41189" w:rsidRDefault="00E515C8" w:rsidP="00C41189">
            <w:pPr>
              <w:pStyle w:val="TableHeader"/>
              <w:jc w:val="right"/>
              <w:rPr>
                <w:b/>
                <w:bCs/>
              </w:rPr>
            </w:pPr>
            <w:r w:rsidRPr="00C41189">
              <w:rPr>
                <w:b/>
                <w:bCs/>
              </w:rPr>
              <w:t>#</w:t>
            </w:r>
          </w:p>
        </w:tc>
        <w:tc>
          <w:tcPr>
            <w:tcW w:w="8194" w:type="dxa"/>
          </w:tcPr>
          <w:p w14:paraId="732381A2" w14:textId="18B1F575"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34311093" w14:textId="72B37912" w:rsidR="00E515C8" w:rsidRPr="00C41189" w:rsidRDefault="00E515C8" w:rsidP="00C41189">
            <w:pPr>
              <w:pStyle w:val="TableHeader"/>
              <w:rPr>
                <w:b/>
                <w:bCs/>
              </w:rPr>
            </w:pPr>
            <w:r w:rsidRPr="00C41189">
              <w:rPr>
                <w:b/>
                <w:bCs/>
              </w:rPr>
              <w:t>RATING</w:t>
            </w:r>
          </w:p>
        </w:tc>
      </w:tr>
      <w:tr w:rsidR="003E6A0B" w:rsidRPr="00E515C8" w14:paraId="74A83EC7" w14:textId="77777777" w:rsidTr="00A57D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70CEF14" w14:textId="77777777" w:rsidR="003E6A0B" w:rsidRPr="00C41189" w:rsidRDefault="003E6A0B" w:rsidP="003E6A0B">
            <w:pPr>
              <w:pStyle w:val="TableLeftcolumn"/>
              <w:rPr>
                <w:b w:val="0"/>
                <w:bCs w:val="0"/>
              </w:rPr>
            </w:pPr>
            <w:r w:rsidRPr="00C41189">
              <w:rPr>
                <w:b w:val="0"/>
                <w:bCs w:val="0"/>
              </w:rPr>
              <w:t>4.1</w:t>
            </w:r>
          </w:p>
        </w:tc>
        <w:tc>
          <w:tcPr>
            <w:tcW w:w="8194" w:type="dxa"/>
            <w:tcBorders>
              <w:top w:val="nil"/>
              <w:left w:val="nil"/>
              <w:bottom w:val="nil"/>
              <w:right w:val="nil"/>
            </w:tcBorders>
            <w:shd w:val="clear" w:color="auto" w:fill="auto"/>
            <w:vAlign w:val="center"/>
          </w:tcPr>
          <w:p w14:paraId="563CB745" w14:textId="3A61842D" w:rsidR="003E6A0B" w:rsidRPr="00E515C8" w:rsidRDefault="003E6A0B" w:rsidP="003E6A0B">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Participate in civic/community leadership and teamwork opportunities to enhance customer relation skills (i.e. FCCLA).</w:t>
            </w:r>
          </w:p>
        </w:tc>
        <w:tc>
          <w:tcPr>
            <w:cnfStyle w:val="000100000000" w:firstRow="0" w:lastRow="0" w:firstColumn="0" w:lastColumn="1" w:oddVBand="0" w:evenVBand="0" w:oddHBand="0" w:evenHBand="0" w:firstRowFirstColumn="0" w:firstRowLastColumn="0" w:lastRowFirstColumn="0" w:lastRowLastColumn="0"/>
            <w:tcW w:w="878" w:type="dxa"/>
            <w:tcBorders>
              <w:bottom w:val="single" w:sz="8" w:space="0" w:color="auto"/>
            </w:tcBorders>
            <w:vAlign w:val="bottom"/>
          </w:tcPr>
          <w:p w14:paraId="724FA635" w14:textId="77777777" w:rsidR="003E6A0B" w:rsidRPr="00E515C8" w:rsidRDefault="003E6A0B" w:rsidP="003E6A0B">
            <w:pPr>
              <w:pStyle w:val="NoSpacing"/>
            </w:pPr>
          </w:p>
        </w:tc>
      </w:tr>
      <w:tr w:rsidR="003E6A0B" w:rsidRPr="00E515C8" w14:paraId="69928810" w14:textId="77777777" w:rsidTr="00A57DA3">
        <w:tc>
          <w:tcPr>
            <w:cnfStyle w:val="001000000000" w:firstRow="0" w:lastRow="0" w:firstColumn="1" w:lastColumn="0" w:oddVBand="0" w:evenVBand="0" w:oddHBand="0" w:evenHBand="0" w:firstRowFirstColumn="0" w:firstRowLastColumn="0" w:lastRowFirstColumn="0" w:lastRowLastColumn="0"/>
            <w:tcW w:w="810" w:type="dxa"/>
          </w:tcPr>
          <w:p w14:paraId="757D5E7D" w14:textId="77777777" w:rsidR="003E6A0B" w:rsidRPr="00C41189" w:rsidRDefault="003E6A0B" w:rsidP="003E6A0B">
            <w:pPr>
              <w:pStyle w:val="TableLeftcolumn"/>
              <w:rPr>
                <w:b w:val="0"/>
                <w:bCs w:val="0"/>
              </w:rPr>
            </w:pPr>
            <w:r w:rsidRPr="00C41189">
              <w:rPr>
                <w:b w:val="0"/>
                <w:bCs w:val="0"/>
              </w:rPr>
              <w:t>4.2</w:t>
            </w:r>
          </w:p>
        </w:tc>
        <w:tc>
          <w:tcPr>
            <w:tcW w:w="8194" w:type="dxa"/>
            <w:tcBorders>
              <w:top w:val="nil"/>
              <w:left w:val="nil"/>
              <w:bottom w:val="nil"/>
              <w:right w:val="nil"/>
            </w:tcBorders>
            <w:shd w:val="clear" w:color="auto" w:fill="auto"/>
            <w:vAlign w:val="center"/>
          </w:tcPr>
          <w:p w14:paraId="659EC789" w14:textId="4A18848B" w:rsidR="003E6A0B" w:rsidRPr="00E515C8" w:rsidRDefault="003E6A0B" w:rsidP="003E6A0B">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Interpret directions to appropriately use tools, follow procedures and establish foundational industry work habits.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759C2CA" w14:textId="77777777" w:rsidR="003E6A0B" w:rsidRPr="00E515C8" w:rsidRDefault="003E6A0B" w:rsidP="003E6A0B">
            <w:pPr>
              <w:pStyle w:val="NoSpacing"/>
            </w:pPr>
          </w:p>
        </w:tc>
      </w:tr>
      <w:tr w:rsidR="003E6A0B" w:rsidRPr="00E515C8" w14:paraId="7A68ADBB" w14:textId="77777777" w:rsidTr="00A57D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357AAEFF" w14:textId="77777777" w:rsidR="003E6A0B" w:rsidRPr="00C41189" w:rsidRDefault="003E6A0B" w:rsidP="003E6A0B">
            <w:pPr>
              <w:pStyle w:val="TableLeftcolumn"/>
              <w:rPr>
                <w:b w:val="0"/>
                <w:bCs w:val="0"/>
              </w:rPr>
            </w:pPr>
            <w:r w:rsidRPr="00C41189">
              <w:rPr>
                <w:b w:val="0"/>
                <w:bCs w:val="0"/>
              </w:rPr>
              <w:t>4.3</w:t>
            </w:r>
          </w:p>
        </w:tc>
        <w:tc>
          <w:tcPr>
            <w:tcW w:w="8194" w:type="dxa"/>
            <w:tcBorders>
              <w:top w:val="nil"/>
              <w:left w:val="nil"/>
              <w:bottom w:val="nil"/>
              <w:right w:val="nil"/>
            </w:tcBorders>
            <w:shd w:val="clear" w:color="auto" w:fill="auto"/>
            <w:vAlign w:val="center"/>
          </w:tcPr>
          <w:p w14:paraId="3E9836AB" w14:textId="29A1AC4D" w:rsidR="003E6A0B" w:rsidRPr="00E515C8" w:rsidRDefault="003E6A0B" w:rsidP="003E6A0B">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Create a reference of reliable sources of information (informational texts, internet, and/or technical materials) to review and apply in completing design or production assignments.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0760347" w14:textId="77777777" w:rsidR="003E6A0B" w:rsidRPr="00E515C8" w:rsidRDefault="003E6A0B" w:rsidP="003E6A0B">
            <w:pPr>
              <w:pStyle w:val="NoSpacing"/>
            </w:pPr>
          </w:p>
        </w:tc>
      </w:tr>
      <w:tr w:rsidR="003E6A0B" w:rsidRPr="00E515C8" w14:paraId="5A1BB3DD" w14:textId="77777777" w:rsidTr="00A57DA3">
        <w:tc>
          <w:tcPr>
            <w:cnfStyle w:val="001000000000" w:firstRow="0" w:lastRow="0" w:firstColumn="1" w:lastColumn="0" w:oddVBand="0" w:evenVBand="0" w:oddHBand="0" w:evenHBand="0" w:firstRowFirstColumn="0" w:firstRowLastColumn="0" w:lastRowFirstColumn="0" w:lastRowLastColumn="0"/>
            <w:tcW w:w="810" w:type="dxa"/>
          </w:tcPr>
          <w:p w14:paraId="1CDDD15A" w14:textId="77777777" w:rsidR="003E6A0B" w:rsidRPr="00C41189" w:rsidRDefault="003E6A0B" w:rsidP="003E6A0B">
            <w:pPr>
              <w:pStyle w:val="TableLeftcolumn"/>
              <w:rPr>
                <w:b w:val="0"/>
                <w:bCs w:val="0"/>
              </w:rPr>
            </w:pPr>
            <w:r w:rsidRPr="00C41189">
              <w:rPr>
                <w:b w:val="0"/>
                <w:bCs w:val="0"/>
              </w:rPr>
              <w:t>4.4</w:t>
            </w:r>
          </w:p>
        </w:tc>
        <w:tc>
          <w:tcPr>
            <w:tcW w:w="8194" w:type="dxa"/>
            <w:tcBorders>
              <w:top w:val="nil"/>
              <w:left w:val="nil"/>
              <w:bottom w:val="nil"/>
              <w:right w:val="nil"/>
            </w:tcBorders>
            <w:shd w:val="clear" w:color="auto" w:fill="auto"/>
            <w:vAlign w:val="center"/>
          </w:tcPr>
          <w:p w14:paraId="04B52B43" w14:textId="3A5BDDB7" w:rsidR="003E6A0B" w:rsidRPr="00E515C8" w:rsidRDefault="003E6A0B" w:rsidP="003E6A0B">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Develop personal goals and objectives, including prioritizing tasks to be completed using timelines and time management knowledge and skills to improve workflow and meet deadlines.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5495A58" w14:textId="77777777" w:rsidR="003E6A0B" w:rsidRPr="00E515C8" w:rsidRDefault="003E6A0B" w:rsidP="003E6A0B">
            <w:pPr>
              <w:pStyle w:val="NoSpacing"/>
            </w:pPr>
          </w:p>
        </w:tc>
      </w:tr>
      <w:tr w:rsidR="003E6A0B" w:rsidRPr="00E515C8" w14:paraId="64529E73" w14:textId="77777777" w:rsidTr="00A57D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73D01394" w14:textId="77777777" w:rsidR="003E6A0B" w:rsidRPr="00C41189" w:rsidRDefault="003E6A0B" w:rsidP="003E6A0B">
            <w:pPr>
              <w:pStyle w:val="TableLeftcolumn"/>
              <w:rPr>
                <w:b w:val="0"/>
                <w:bCs w:val="0"/>
              </w:rPr>
            </w:pPr>
            <w:r w:rsidRPr="00C41189">
              <w:rPr>
                <w:b w:val="0"/>
                <w:bCs w:val="0"/>
              </w:rPr>
              <w:t>4.5</w:t>
            </w:r>
          </w:p>
        </w:tc>
        <w:tc>
          <w:tcPr>
            <w:tcW w:w="8194" w:type="dxa"/>
            <w:tcBorders>
              <w:top w:val="nil"/>
              <w:left w:val="nil"/>
              <w:bottom w:val="nil"/>
              <w:right w:val="nil"/>
            </w:tcBorders>
            <w:shd w:val="clear" w:color="auto" w:fill="auto"/>
            <w:vAlign w:val="center"/>
          </w:tcPr>
          <w:p w14:paraId="108BFCFE" w14:textId="715583DA" w:rsidR="003E6A0B" w:rsidRPr="00E515C8" w:rsidRDefault="003E6A0B" w:rsidP="003E6A0B">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Generate new and creative ideas to solve problems by brainstorming possible solutions in lab settings.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65756939" w14:textId="77777777" w:rsidR="003E6A0B" w:rsidRPr="00E515C8" w:rsidRDefault="003E6A0B" w:rsidP="003E6A0B">
            <w:pPr>
              <w:pStyle w:val="NoSpacing"/>
            </w:pPr>
          </w:p>
        </w:tc>
      </w:tr>
      <w:tr w:rsidR="003E6A0B" w:rsidRPr="00E515C8" w14:paraId="53CC563B" w14:textId="77777777" w:rsidTr="00A57DA3">
        <w:tc>
          <w:tcPr>
            <w:cnfStyle w:val="001000000000" w:firstRow="0" w:lastRow="0" w:firstColumn="1" w:lastColumn="0" w:oddVBand="0" w:evenVBand="0" w:oddHBand="0" w:evenHBand="0" w:firstRowFirstColumn="0" w:firstRowLastColumn="0" w:lastRowFirstColumn="0" w:lastRowLastColumn="0"/>
            <w:tcW w:w="810" w:type="dxa"/>
          </w:tcPr>
          <w:p w14:paraId="0124D5FD" w14:textId="779C2F2A" w:rsidR="003E6A0B" w:rsidRPr="003E6A0B" w:rsidRDefault="003E6A0B" w:rsidP="003E6A0B">
            <w:pPr>
              <w:pStyle w:val="TableLeftcolumn"/>
              <w:rPr>
                <w:b w:val="0"/>
                <w:bCs w:val="0"/>
              </w:rPr>
            </w:pPr>
            <w:r w:rsidRPr="003E6A0B">
              <w:rPr>
                <w:b w:val="0"/>
                <w:bCs w:val="0"/>
              </w:rPr>
              <w:t>4.6</w:t>
            </w:r>
          </w:p>
        </w:tc>
        <w:tc>
          <w:tcPr>
            <w:tcW w:w="8194" w:type="dxa"/>
            <w:tcBorders>
              <w:top w:val="nil"/>
              <w:left w:val="nil"/>
              <w:bottom w:val="nil"/>
              <w:right w:val="nil"/>
            </w:tcBorders>
            <w:shd w:val="clear" w:color="auto" w:fill="auto"/>
            <w:vAlign w:val="center"/>
          </w:tcPr>
          <w:p w14:paraId="7D31F40B" w14:textId="78B0423F" w:rsidR="003E6A0B" w:rsidRPr="00E515C8" w:rsidRDefault="003E6A0B" w:rsidP="003E6A0B">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Compare and contrast the cost of doing business across price points (e.g. constructing, manufacturing, altering, or repairing textile, apparel, and fashion products, how to set pricing for fashion design work).</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006C3F7D" w14:textId="77777777" w:rsidR="003E6A0B" w:rsidRPr="00E515C8" w:rsidRDefault="003E6A0B" w:rsidP="003E6A0B">
            <w:pPr>
              <w:pStyle w:val="NoSpacing"/>
            </w:pPr>
          </w:p>
        </w:tc>
      </w:tr>
      <w:tr w:rsidR="003E6A0B" w:rsidRPr="00E515C8" w14:paraId="4BB5D658" w14:textId="77777777" w:rsidTr="00A57D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1D7B92C6" w14:textId="4CBD42AE" w:rsidR="003E6A0B" w:rsidRPr="003E6A0B" w:rsidRDefault="003E6A0B" w:rsidP="003E6A0B">
            <w:pPr>
              <w:pStyle w:val="TableLeftcolumn"/>
              <w:rPr>
                <w:b w:val="0"/>
                <w:bCs w:val="0"/>
              </w:rPr>
            </w:pPr>
            <w:r w:rsidRPr="003E6A0B">
              <w:rPr>
                <w:b w:val="0"/>
                <w:bCs w:val="0"/>
              </w:rPr>
              <w:t>4.7</w:t>
            </w:r>
          </w:p>
        </w:tc>
        <w:tc>
          <w:tcPr>
            <w:tcW w:w="8194" w:type="dxa"/>
            <w:tcBorders>
              <w:top w:val="nil"/>
              <w:left w:val="nil"/>
              <w:bottom w:val="nil"/>
              <w:right w:val="nil"/>
            </w:tcBorders>
            <w:shd w:val="clear" w:color="auto" w:fill="auto"/>
            <w:vAlign w:val="center"/>
          </w:tcPr>
          <w:p w14:paraId="28BA6FB3" w14:textId="1CEA5510" w:rsidR="003E6A0B" w:rsidRPr="00E515C8" w:rsidRDefault="003E6A0B" w:rsidP="003E6A0B">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Demonstrate safe work habits and procedures, including injury protocol, for reporting and handling accidents and safety incidents in a production lab (i.e. electrical equipment, use of technology, cutting tools, storage of equipment, first aid, etc.).</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35C0198" w14:textId="77777777" w:rsidR="003E6A0B" w:rsidRPr="00E515C8" w:rsidRDefault="003E6A0B" w:rsidP="003E6A0B">
            <w:pPr>
              <w:pStyle w:val="NoSpacing"/>
            </w:pPr>
          </w:p>
        </w:tc>
      </w:tr>
      <w:tr w:rsidR="003E6A0B" w:rsidRPr="00E515C8" w14:paraId="4150A464" w14:textId="77777777" w:rsidTr="00A57DA3">
        <w:tc>
          <w:tcPr>
            <w:cnfStyle w:val="001000000000" w:firstRow="0" w:lastRow="0" w:firstColumn="1" w:lastColumn="0" w:oddVBand="0" w:evenVBand="0" w:oddHBand="0" w:evenHBand="0" w:firstRowFirstColumn="0" w:firstRowLastColumn="0" w:lastRowFirstColumn="0" w:lastRowLastColumn="0"/>
            <w:tcW w:w="810" w:type="dxa"/>
          </w:tcPr>
          <w:p w14:paraId="2182E061" w14:textId="0636E52E" w:rsidR="003E6A0B" w:rsidRPr="003E6A0B" w:rsidRDefault="003E6A0B" w:rsidP="003E6A0B">
            <w:pPr>
              <w:pStyle w:val="TableLeftcolumn"/>
              <w:rPr>
                <w:b w:val="0"/>
                <w:bCs w:val="0"/>
              </w:rPr>
            </w:pPr>
            <w:r w:rsidRPr="003E6A0B">
              <w:rPr>
                <w:b w:val="0"/>
                <w:bCs w:val="0"/>
              </w:rPr>
              <w:t>4.8</w:t>
            </w:r>
          </w:p>
        </w:tc>
        <w:tc>
          <w:tcPr>
            <w:tcW w:w="8194" w:type="dxa"/>
            <w:tcBorders>
              <w:top w:val="nil"/>
              <w:left w:val="nil"/>
              <w:bottom w:val="nil"/>
              <w:right w:val="nil"/>
            </w:tcBorders>
            <w:shd w:val="clear" w:color="auto" w:fill="auto"/>
            <w:vAlign w:val="center"/>
          </w:tcPr>
          <w:p w14:paraId="34E6A87B" w14:textId="64CE091F" w:rsidR="003E6A0B" w:rsidRPr="00E515C8" w:rsidRDefault="003E6A0B" w:rsidP="003E6A0B">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Demonstrate ability to communicate and resolve conflicts with a diverse classroom setting independently.</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0FDA35DA" w14:textId="77777777" w:rsidR="003E6A0B" w:rsidRPr="00E515C8" w:rsidRDefault="003E6A0B" w:rsidP="003E6A0B">
            <w:pPr>
              <w:pStyle w:val="NoSpacing"/>
            </w:pPr>
          </w:p>
        </w:tc>
      </w:tr>
      <w:tr w:rsidR="003E6A0B" w:rsidRPr="00E515C8" w14:paraId="71B1C88A" w14:textId="77777777" w:rsidTr="00A57D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7079DE5D" w14:textId="4444EEE1" w:rsidR="003E6A0B" w:rsidRPr="003E6A0B" w:rsidRDefault="003E6A0B" w:rsidP="003E6A0B">
            <w:pPr>
              <w:pStyle w:val="TableLeftcolumn"/>
              <w:rPr>
                <w:b w:val="0"/>
                <w:bCs w:val="0"/>
              </w:rPr>
            </w:pPr>
            <w:r w:rsidRPr="003E6A0B">
              <w:rPr>
                <w:b w:val="0"/>
                <w:bCs w:val="0"/>
              </w:rPr>
              <w:t>4.9</w:t>
            </w:r>
          </w:p>
        </w:tc>
        <w:tc>
          <w:tcPr>
            <w:tcW w:w="8194" w:type="dxa"/>
            <w:tcBorders>
              <w:top w:val="nil"/>
              <w:left w:val="nil"/>
              <w:bottom w:val="nil"/>
              <w:right w:val="nil"/>
            </w:tcBorders>
            <w:shd w:val="clear" w:color="auto" w:fill="auto"/>
            <w:vAlign w:val="center"/>
          </w:tcPr>
          <w:p w14:paraId="0E548E59" w14:textId="4F40E0F3" w:rsidR="003E6A0B" w:rsidRPr="00E515C8" w:rsidRDefault="003E6A0B" w:rsidP="003E6A0B">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Manage personal work habits to accomplish assignments.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5CE5A9D9" w14:textId="77777777" w:rsidR="003E6A0B" w:rsidRPr="00E515C8" w:rsidRDefault="003E6A0B" w:rsidP="003E6A0B">
            <w:pPr>
              <w:pStyle w:val="NoSpacing"/>
            </w:pPr>
          </w:p>
        </w:tc>
      </w:tr>
      <w:tr w:rsidR="003E6A0B" w:rsidRPr="00E515C8" w14:paraId="424884E3" w14:textId="77777777" w:rsidTr="00A57DA3">
        <w:tc>
          <w:tcPr>
            <w:cnfStyle w:val="001000000000" w:firstRow="0" w:lastRow="0" w:firstColumn="1" w:lastColumn="0" w:oddVBand="0" w:evenVBand="0" w:oddHBand="0" w:evenHBand="0" w:firstRowFirstColumn="0" w:firstRowLastColumn="0" w:lastRowFirstColumn="0" w:lastRowLastColumn="0"/>
            <w:tcW w:w="810" w:type="dxa"/>
          </w:tcPr>
          <w:p w14:paraId="00CC5B00" w14:textId="3A6AEE2D" w:rsidR="003E6A0B" w:rsidRPr="003E6A0B" w:rsidRDefault="003E6A0B" w:rsidP="003E6A0B">
            <w:pPr>
              <w:pStyle w:val="TableLeftcolumn"/>
              <w:rPr>
                <w:b w:val="0"/>
                <w:bCs w:val="0"/>
              </w:rPr>
            </w:pPr>
            <w:r w:rsidRPr="003E6A0B">
              <w:rPr>
                <w:b w:val="0"/>
                <w:bCs w:val="0"/>
              </w:rPr>
              <w:t>4.10</w:t>
            </w:r>
          </w:p>
        </w:tc>
        <w:tc>
          <w:tcPr>
            <w:tcW w:w="8194" w:type="dxa"/>
            <w:tcBorders>
              <w:top w:val="nil"/>
              <w:left w:val="nil"/>
              <w:bottom w:val="nil"/>
              <w:right w:val="nil"/>
            </w:tcBorders>
            <w:shd w:val="clear" w:color="auto" w:fill="auto"/>
            <w:vAlign w:val="center"/>
          </w:tcPr>
          <w:p w14:paraId="3ACBB85C" w14:textId="07029955" w:rsidR="003E6A0B" w:rsidRPr="00E515C8" w:rsidRDefault="003E6A0B" w:rsidP="003E6A0B">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Create an electronic or physical portfolio for use in demonstrating knowledge, skills and experiences to include evaluations of garments, product samples, floor plans and pictures of completed work.</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46C8574" w14:textId="77777777" w:rsidR="003E6A0B" w:rsidRPr="00E515C8" w:rsidRDefault="003E6A0B" w:rsidP="003E6A0B">
            <w:pPr>
              <w:pStyle w:val="NoSpacing"/>
            </w:pPr>
          </w:p>
        </w:tc>
      </w:tr>
      <w:tr w:rsidR="003E6A0B" w:rsidRPr="00E515C8" w14:paraId="21FE6005" w14:textId="77777777" w:rsidTr="00A57D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75068A3" w14:textId="4FF1EAFF" w:rsidR="003E6A0B" w:rsidRPr="003E6A0B" w:rsidRDefault="003E6A0B" w:rsidP="003E6A0B">
            <w:pPr>
              <w:pStyle w:val="TableLeftcolumn"/>
              <w:rPr>
                <w:b w:val="0"/>
                <w:bCs w:val="0"/>
              </w:rPr>
            </w:pPr>
            <w:r w:rsidRPr="003E6A0B">
              <w:rPr>
                <w:b w:val="0"/>
                <w:bCs w:val="0"/>
              </w:rPr>
              <w:t>4.11</w:t>
            </w:r>
          </w:p>
        </w:tc>
        <w:tc>
          <w:tcPr>
            <w:tcW w:w="8194" w:type="dxa"/>
            <w:tcBorders>
              <w:top w:val="nil"/>
              <w:left w:val="nil"/>
              <w:bottom w:val="nil"/>
              <w:right w:val="nil"/>
            </w:tcBorders>
            <w:shd w:val="clear" w:color="auto" w:fill="auto"/>
            <w:vAlign w:val="center"/>
          </w:tcPr>
          <w:p w14:paraId="72CB08D5" w14:textId="09C0F732" w:rsidR="003E6A0B" w:rsidRPr="00E515C8" w:rsidRDefault="003E6A0B" w:rsidP="003E6A0B">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Communicate fashion, apparel, textiles, and interior design knowledge to others.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21EC87D" w14:textId="77777777" w:rsidR="003E6A0B" w:rsidRPr="00E515C8" w:rsidRDefault="003E6A0B" w:rsidP="003E6A0B">
            <w:pPr>
              <w:pStyle w:val="NoSpacing"/>
            </w:pPr>
          </w:p>
        </w:tc>
      </w:tr>
    </w:tbl>
    <w:p w14:paraId="7F3016AC" w14:textId="77777777" w:rsidR="003E6A0B" w:rsidRDefault="003E6A0B" w:rsidP="00C41189">
      <w:pPr>
        <w:pStyle w:val="NoSpacing"/>
      </w:pPr>
    </w:p>
    <w:p w14:paraId="5F1FAA8C" w14:textId="4B25AB79"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6067200B" w:rsidR="004E0952" w:rsidRPr="00202D35" w:rsidRDefault="003E6A0B"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3005AF23" w:rsidR="004E0952" w:rsidRPr="00202D35" w:rsidRDefault="003E6A0B"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39A5A194"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163500">
      <w:rPr>
        <w:noProof/>
      </w:rPr>
      <w:t>September 20,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24F44C73"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3E6A0B">
      <w:rPr>
        <w:rStyle w:val="Strong"/>
      </w:rPr>
      <w:t>FAID Merchandising and Entrepreneurship</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3E6A0B">
      <w:rPr>
        <w:rStyle w:val="Strong"/>
      </w:rPr>
      <w:t>30112</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63500"/>
    <w:rsid w:val="00174313"/>
    <w:rsid w:val="001C3C11"/>
    <w:rsid w:val="001C6C73"/>
    <w:rsid w:val="001E699D"/>
    <w:rsid w:val="00202D35"/>
    <w:rsid w:val="00243870"/>
    <w:rsid w:val="00247BCA"/>
    <w:rsid w:val="00292DE4"/>
    <w:rsid w:val="00297A93"/>
    <w:rsid w:val="002D4D18"/>
    <w:rsid w:val="002F76E2"/>
    <w:rsid w:val="00316F97"/>
    <w:rsid w:val="00334670"/>
    <w:rsid w:val="00383E0B"/>
    <w:rsid w:val="003962B7"/>
    <w:rsid w:val="003A5603"/>
    <w:rsid w:val="003E6A0B"/>
    <w:rsid w:val="003F2990"/>
    <w:rsid w:val="003F6779"/>
    <w:rsid w:val="00423058"/>
    <w:rsid w:val="004E0952"/>
    <w:rsid w:val="004F79E8"/>
    <w:rsid w:val="00511B2C"/>
    <w:rsid w:val="006222D6"/>
    <w:rsid w:val="006D77DE"/>
    <w:rsid w:val="007039C1"/>
    <w:rsid w:val="00770D8B"/>
    <w:rsid w:val="00830497"/>
    <w:rsid w:val="00866115"/>
    <w:rsid w:val="008C1120"/>
    <w:rsid w:val="00906D59"/>
    <w:rsid w:val="00923587"/>
    <w:rsid w:val="009C4EE4"/>
    <w:rsid w:val="009F713B"/>
    <w:rsid w:val="00A04D82"/>
    <w:rsid w:val="00A46B8D"/>
    <w:rsid w:val="00A75AB0"/>
    <w:rsid w:val="00A77F13"/>
    <w:rsid w:val="00A934AD"/>
    <w:rsid w:val="00AB186E"/>
    <w:rsid w:val="00B30998"/>
    <w:rsid w:val="00C22ECE"/>
    <w:rsid w:val="00C41189"/>
    <w:rsid w:val="00C763C1"/>
    <w:rsid w:val="00C943C0"/>
    <w:rsid w:val="00CB5B81"/>
    <w:rsid w:val="00CC1C7A"/>
    <w:rsid w:val="00CE62B8"/>
    <w:rsid w:val="00D53139"/>
    <w:rsid w:val="00E31DC3"/>
    <w:rsid w:val="00E358DD"/>
    <w:rsid w:val="00E3707B"/>
    <w:rsid w:val="00E37A38"/>
    <w:rsid w:val="00E515C8"/>
    <w:rsid w:val="00E779FD"/>
    <w:rsid w:val="00EA0C05"/>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027072">
      <w:bodyDiv w:val="1"/>
      <w:marLeft w:val="0"/>
      <w:marRight w:val="0"/>
      <w:marTop w:val="0"/>
      <w:marBottom w:val="0"/>
      <w:divBdr>
        <w:top w:val="none" w:sz="0" w:space="0" w:color="auto"/>
        <w:left w:val="none" w:sz="0" w:space="0" w:color="auto"/>
        <w:bottom w:val="none" w:sz="0" w:space="0" w:color="auto"/>
        <w:right w:val="none" w:sz="0" w:space="0" w:color="auto"/>
      </w:divBdr>
    </w:div>
    <w:div w:id="1017580021">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524DEA" w:rsidRDefault="00524DEA" w:rsidP="00524DEA">
          <w:pPr>
            <w:pStyle w:val="4EBDA84D602D42EFB0370FBF1D2336571"/>
          </w:pPr>
          <w:r w:rsidRPr="00364F6B">
            <w:rPr>
              <w:rStyle w:val="PlaceholderText"/>
            </w:rPr>
            <w:t>Click or tap here to enter text.</w:t>
          </w:r>
        </w:p>
      </w:docPartBody>
    </w:docPart>
    <w:docPart>
      <w:docPartPr>
        <w:name w:val="6BA0A627CB1D445FAEF990FB2E9C403C"/>
        <w:category>
          <w:name w:val="General"/>
          <w:gallery w:val="placeholder"/>
        </w:category>
        <w:types>
          <w:type w:val="bbPlcHdr"/>
        </w:types>
        <w:behaviors>
          <w:behavior w:val="content"/>
        </w:behaviors>
        <w:guid w:val="{6820F99D-4836-4C15-8689-76C96F171AAE}"/>
      </w:docPartPr>
      <w:docPartBody>
        <w:p w:rsidR="00524DEA" w:rsidRDefault="00524DEA" w:rsidP="00524DEA">
          <w:pPr>
            <w:pStyle w:val="6BA0A627CB1D445FAEF990FB2E9C403C1"/>
          </w:pPr>
          <w:r w:rsidRPr="00364F6B">
            <w:rPr>
              <w:rStyle w:val="PlaceholderText"/>
            </w:rPr>
            <w:t>Click or tap here to enter text.</w:t>
          </w:r>
        </w:p>
      </w:docPartBody>
    </w:docPart>
    <w:docPart>
      <w:docPartPr>
        <w:name w:val="7C5C3CF53E9C43488E686E31AAB5B211"/>
        <w:category>
          <w:name w:val="General"/>
          <w:gallery w:val="placeholder"/>
        </w:category>
        <w:types>
          <w:type w:val="bbPlcHdr"/>
        </w:types>
        <w:behaviors>
          <w:behavior w:val="content"/>
        </w:behaviors>
        <w:guid w:val="{5D2DD86D-12E6-473A-AC54-82BBB836A0D4}"/>
      </w:docPartPr>
      <w:docPartBody>
        <w:p w:rsidR="00524DEA" w:rsidRDefault="00524DEA" w:rsidP="00524DEA">
          <w:pPr>
            <w:pStyle w:val="7C5C3CF53E9C43488E686E31AAB5B2111"/>
          </w:pPr>
          <w:r w:rsidRPr="00364F6B">
            <w:rPr>
              <w:rStyle w:val="PlaceholderText"/>
            </w:rPr>
            <w:t>Click or tap here to enter text.</w:t>
          </w:r>
        </w:p>
      </w:docPartBody>
    </w:docPart>
    <w:docPart>
      <w:docPartPr>
        <w:name w:val="6A1D218F67EA4C649FF454C5B0AB0BBE"/>
        <w:category>
          <w:name w:val="General"/>
          <w:gallery w:val="placeholder"/>
        </w:category>
        <w:types>
          <w:type w:val="bbPlcHdr"/>
        </w:types>
        <w:behaviors>
          <w:behavior w:val="content"/>
        </w:behaviors>
        <w:guid w:val="{E77C84E1-9653-4A50-AF09-1C7E737F4272}"/>
      </w:docPartPr>
      <w:docPartBody>
        <w:p w:rsidR="0066559D" w:rsidRDefault="00524DEA" w:rsidP="00524DEA">
          <w:pPr>
            <w:pStyle w:val="6A1D218F67EA4C649FF454C5B0AB0BBE"/>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524DEA"/>
    <w:rsid w:val="006655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4DEA"/>
    <w:rPr>
      <w:color w:val="808080"/>
    </w:rPr>
  </w:style>
  <w:style w:type="paragraph" w:customStyle="1" w:styleId="6A1D218F67EA4C649FF454C5B0AB0BBE">
    <w:name w:val="6A1D218F67EA4C649FF454C5B0AB0BBE"/>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EBDA84D602D42EFB0370FBF1D2336571">
    <w:name w:val="4EBDA84D602D42EFB0370FBF1D233657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E948169BD17145398A7DCB44D5C00490">
    <w:name w:val="E948169BD17145398A7DCB44D5C00490"/>
    <w:rsid w:val="00524DEA"/>
    <w:pPr>
      <w:spacing w:after="0" w:line="240" w:lineRule="auto"/>
    </w:pPr>
    <w:rPr>
      <w:rFonts w:eastAsiaTheme="minorHAnsi"/>
      <w:noProof/>
      <w:kern w:val="2"/>
      <w:sz w:val="20"/>
      <w:szCs w:val="20"/>
      <w14:ligatures w14:val="standardContextual"/>
    </w:rPr>
  </w:style>
  <w:style w:type="paragraph" w:customStyle="1" w:styleId="6BA0A627CB1D445FAEF990FB2E9C403C1">
    <w:name w:val="6BA0A627CB1D445FAEF990FB2E9C403C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C5C3CF53E9C43488E686E31AAB5B2111">
    <w:name w:val="7C5C3CF53E9C43488E686E31AAB5B211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FAFA1E3A25343A4984B4E731F7F775E">
    <w:name w:val="DFAFA1E3A25343A4984B4E731F7F775E"/>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03ED9BEF5E643AABE5E1065C57D8E56">
    <w:name w:val="B03ED9BEF5E643AABE5E1065C57D8E56"/>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FA1D1B02B2A4423841DC12EE7957416">
    <w:name w:val="3FA1D1B02B2A4423841DC12EE7957416"/>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AC7F6E7EF764B91B13F9E73C201F99F">
    <w:name w:val="BAC7F6E7EF764B91B13F9E73C201F99F"/>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5DF264FFF8043268C1A2BE094DEAF50">
    <w:name w:val="A5DF264FFF8043268C1A2BE094DEAF50"/>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2AD02A74DE747CDBB262C0368B4BA4A">
    <w:name w:val="62AD02A74DE747CDBB262C0368B4BA4A"/>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4621DC34C564318AB7F75D35AEB5101">
    <w:name w:val="B4621DC34C564318AB7F75D35AEB510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8A76E2F4FF7D4D1E8F5791BD40EDB017">
    <w:name w:val="8A76E2F4FF7D4D1E8F5791BD40EDB017"/>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934CF61F40164165BCEB84007F08B192">
    <w:name w:val="934CF61F40164165BCEB84007F08B192"/>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528D8C8B1E74FE9897B17A94258E685">
    <w:name w:val="D528D8C8B1E74FE9897B17A94258E685"/>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18E09164A5841E7A88A8F72CD99EC1A">
    <w:name w:val="A18E09164A5841E7A88A8F72CD99EC1A"/>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ECD16CF543EB49CF8BFE08B828B8EF1C">
    <w:name w:val="ECD16CF543EB49CF8BFE08B828B8EF1C"/>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0CE9C3F9580848A3B1C84B6ADB645A3F">
    <w:name w:val="0CE9C3F9580848A3B1C84B6ADB645A3F"/>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936</Words>
  <Characters>5337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FAID Merchandising and Entrepreneurship</vt:lpstr>
    </vt:vector>
  </TitlesOfParts>
  <Company>Kansas State Department of Education</Company>
  <LinksUpToDate>false</LinksUpToDate>
  <CharactersWithSpaces>6261</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FAID Merchandising and Entrepreneurship</dc:title>
  <dc:subject>30112</dc:subject>
  <dc:creator>Cheryl Franklin</dc:creator>
  <cp:keywords/>
  <dc:description>0.5</dc:description>
  <cp:lastModifiedBy>Barbara A. Bahm</cp:lastModifiedBy>
  <cp:revision>2</cp:revision>
  <cp:lastPrinted>2023-05-25T21:45:00Z</cp:lastPrinted>
  <dcterms:created xsi:type="dcterms:W3CDTF">2023-09-20T17:09:00Z</dcterms:created>
  <dcterms:modified xsi:type="dcterms:W3CDTF">2023-09-20T17:09:00Z</dcterms:modified>
  <cp:category/>
</cp:coreProperties>
</file>